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D8" w:rsidRDefault="009047D8" w:rsidP="00A54EF1">
      <w:pPr>
        <w:spacing w:line="276" w:lineRule="auto"/>
        <w:jc w:val="center"/>
        <w:rPr>
          <w:sz w:val="24"/>
          <w:szCs w:val="24"/>
          <w:lang w:val="pl-PL"/>
        </w:rPr>
      </w:pPr>
      <w:r>
        <w:rPr>
          <w:sz w:val="24"/>
          <w:szCs w:val="24"/>
          <w:lang w:val="pl-PL"/>
        </w:rPr>
        <w:t>PROTOKÓŁ</w:t>
      </w:r>
    </w:p>
    <w:p w:rsidR="009047D8" w:rsidRDefault="009047D8" w:rsidP="00A54EF1">
      <w:pPr>
        <w:spacing w:line="276" w:lineRule="auto"/>
        <w:jc w:val="center"/>
        <w:rPr>
          <w:sz w:val="24"/>
          <w:szCs w:val="24"/>
          <w:lang w:val="pl-PL"/>
        </w:rPr>
      </w:pPr>
      <w:r>
        <w:rPr>
          <w:sz w:val="24"/>
          <w:szCs w:val="24"/>
          <w:lang w:val="pl-PL"/>
        </w:rPr>
        <w:t>z konsultacji społecznych w sprawie statutu sołectwa Borówiec Nowy</w:t>
      </w:r>
    </w:p>
    <w:p w:rsidR="009047D8" w:rsidRDefault="009047D8" w:rsidP="00A54EF1">
      <w:pPr>
        <w:spacing w:line="276" w:lineRule="auto"/>
        <w:jc w:val="center"/>
        <w:rPr>
          <w:sz w:val="24"/>
          <w:szCs w:val="24"/>
          <w:lang w:val="pl-PL"/>
        </w:rPr>
      </w:pPr>
      <w:r>
        <w:rPr>
          <w:sz w:val="24"/>
          <w:szCs w:val="24"/>
          <w:lang w:val="pl-PL"/>
        </w:rPr>
        <w:t>przeprowadzonych w dniu 12 sierpnia 2015r. z mieszkańcami sołectwa Borówiec Nowy</w:t>
      </w:r>
    </w:p>
    <w:p w:rsidR="009047D8" w:rsidRDefault="009047D8" w:rsidP="00A54EF1">
      <w:pPr>
        <w:spacing w:line="276" w:lineRule="auto"/>
        <w:jc w:val="center"/>
        <w:rPr>
          <w:sz w:val="24"/>
          <w:szCs w:val="24"/>
          <w:lang w:val="pl-PL"/>
        </w:rPr>
      </w:pPr>
    </w:p>
    <w:p w:rsidR="009047D8" w:rsidRDefault="009047D8" w:rsidP="00A54EF1">
      <w:pPr>
        <w:spacing w:line="276" w:lineRule="auto"/>
        <w:jc w:val="both"/>
        <w:rPr>
          <w:sz w:val="24"/>
          <w:szCs w:val="24"/>
          <w:lang w:val="pl-PL"/>
        </w:rPr>
      </w:pPr>
    </w:p>
    <w:p w:rsidR="009047D8" w:rsidRDefault="009047D8" w:rsidP="00A54EF1">
      <w:pPr>
        <w:spacing w:line="276" w:lineRule="auto"/>
        <w:jc w:val="both"/>
        <w:rPr>
          <w:sz w:val="24"/>
          <w:szCs w:val="24"/>
          <w:lang w:val="pl-PL"/>
        </w:rPr>
      </w:pPr>
      <w:r>
        <w:rPr>
          <w:sz w:val="24"/>
          <w:szCs w:val="24"/>
          <w:lang w:val="pl-PL"/>
        </w:rPr>
        <w:t>W konsultacjach udział wzięli:</w:t>
      </w:r>
    </w:p>
    <w:p w:rsidR="009047D8" w:rsidRDefault="009047D8" w:rsidP="00A54EF1">
      <w:pPr>
        <w:numPr>
          <w:ilvl w:val="0"/>
          <w:numId w:val="1"/>
        </w:numPr>
        <w:spacing w:line="276" w:lineRule="auto"/>
        <w:jc w:val="both"/>
        <w:rPr>
          <w:sz w:val="24"/>
          <w:szCs w:val="24"/>
          <w:lang w:val="pl-PL"/>
        </w:rPr>
      </w:pPr>
      <w:r>
        <w:rPr>
          <w:sz w:val="24"/>
          <w:szCs w:val="24"/>
          <w:lang w:val="pl-PL"/>
        </w:rPr>
        <w:t>Pan Leszek Książek – Sekretarz Gminy Kórnik</w:t>
      </w:r>
    </w:p>
    <w:p w:rsidR="009047D8" w:rsidRDefault="009047D8" w:rsidP="00A54EF1">
      <w:pPr>
        <w:numPr>
          <w:ilvl w:val="0"/>
          <w:numId w:val="1"/>
        </w:numPr>
        <w:spacing w:line="276" w:lineRule="auto"/>
        <w:jc w:val="both"/>
        <w:rPr>
          <w:sz w:val="24"/>
          <w:szCs w:val="24"/>
          <w:lang w:val="pl-PL"/>
        </w:rPr>
      </w:pPr>
      <w:r>
        <w:rPr>
          <w:sz w:val="24"/>
          <w:szCs w:val="24"/>
          <w:lang w:val="pl-PL"/>
        </w:rPr>
        <w:t xml:space="preserve">Pan Przemysław Barczyński – Radca Prawny </w:t>
      </w:r>
    </w:p>
    <w:p w:rsidR="009047D8" w:rsidRDefault="009047D8" w:rsidP="00A54EF1">
      <w:pPr>
        <w:numPr>
          <w:ilvl w:val="0"/>
          <w:numId w:val="1"/>
        </w:numPr>
        <w:spacing w:line="276" w:lineRule="auto"/>
        <w:jc w:val="both"/>
        <w:rPr>
          <w:sz w:val="24"/>
          <w:szCs w:val="24"/>
          <w:lang w:val="pl-PL"/>
        </w:rPr>
      </w:pPr>
      <w:r>
        <w:rPr>
          <w:sz w:val="24"/>
          <w:szCs w:val="24"/>
          <w:lang w:val="pl-PL"/>
        </w:rPr>
        <w:t>Pani Iwona Pawłowicz-Napieralska – pracownik Urzędu Miejskiego w Kórniku</w:t>
      </w:r>
    </w:p>
    <w:p w:rsidR="009047D8" w:rsidRDefault="009047D8" w:rsidP="00A54EF1">
      <w:pPr>
        <w:numPr>
          <w:ilvl w:val="0"/>
          <w:numId w:val="1"/>
        </w:numPr>
        <w:spacing w:line="276" w:lineRule="auto"/>
        <w:jc w:val="both"/>
        <w:rPr>
          <w:sz w:val="24"/>
          <w:szCs w:val="24"/>
          <w:lang w:val="pl-PL"/>
        </w:rPr>
      </w:pPr>
      <w:r>
        <w:rPr>
          <w:sz w:val="24"/>
          <w:szCs w:val="24"/>
          <w:lang w:val="pl-PL"/>
        </w:rPr>
        <w:t>Pani Agnieszka Wiśniewska - pracownik Urzędu Miejskiego w Kórniku</w:t>
      </w:r>
    </w:p>
    <w:p w:rsidR="009047D8" w:rsidRDefault="009047D8" w:rsidP="00A54EF1">
      <w:pPr>
        <w:spacing w:line="276" w:lineRule="auto"/>
        <w:jc w:val="both"/>
        <w:rPr>
          <w:sz w:val="24"/>
          <w:szCs w:val="24"/>
          <w:lang w:val="pl-PL"/>
        </w:rPr>
      </w:pPr>
      <w:r>
        <w:rPr>
          <w:sz w:val="24"/>
          <w:szCs w:val="24"/>
          <w:lang w:val="pl-PL"/>
        </w:rPr>
        <w:t>oraz mieszkańcy sołectwa Borówiec – lista obecności stanowi załącznik do protokołu.</w:t>
      </w:r>
    </w:p>
    <w:p w:rsidR="009047D8" w:rsidRDefault="009047D8" w:rsidP="00A54EF1">
      <w:pPr>
        <w:spacing w:line="276" w:lineRule="auto"/>
        <w:jc w:val="both"/>
        <w:rPr>
          <w:sz w:val="24"/>
          <w:szCs w:val="24"/>
          <w:lang w:val="pl-PL"/>
        </w:rPr>
      </w:pPr>
    </w:p>
    <w:p w:rsidR="009047D8" w:rsidRDefault="009047D8" w:rsidP="00A54EF1">
      <w:pPr>
        <w:spacing w:line="276" w:lineRule="auto"/>
        <w:jc w:val="both"/>
        <w:rPr>
          <w:sz w:val="24"/>
          <w:szCs w:val="24"/>
          <w:lang w:val="pl-PL"/>
        </w:rPr>
      </w:pPr>
      <w:r>
        <w:rPr>
          <w:sz w:val="24"/>
          <w:szCs w:val="24"/>
          <w:lang w:val="pl-PL"/>
        </w:rPr>
        <w:t>W związku podjętą uchwałą Rady Miejskiej w Kórniku z dnia 24 czerwca 2015r. nr X/104/15</w:t>
      </w:r>
      <w:r>
        <w:rPr>
          <w:sz w:val="24"/>
          <w:szCs w:val="24"/>
          <w:lang w:val="pl-PL"/>
        </w:rPr>
        <w:br/>
        <w:t>o podziale sołectwa Borówiec na dwa sołectwa: Sołectwo Borówiec i Sołectwo Borówiec Nowy, niezbędne jest przeprowadzenie konsultacji społecznych z mieszkańcami w sprawie statutów sołectw.</w:t>
      </w:r>
    </w:p>
    <w:p w:rsidR="009047D8" w:rsidRDefault="009047D8" w:rsidP="00A54EF1">
      <w:pPr>
        <w:spacing w:line="276" w:lineRule="auto"/>
        <w:jc w:val="both"/>
        <w:rPr>
          <w:sz w:val="24"/>
          <w:szCs w:val="24"/>
          <w:lang w:val="pl-PL"/>
        </w:rPr>
      </w:pPr>
    </w:p>
    <w:p w:rsidR="009047D8" w:rsidRDefault="009047D8" w:rsidP="00A54EF1">
      <w:pPr>
        <w:spacing w:line="276" w:lineRule="auto"/>
        <w:jc w:val="both"/>
        <w:rPr>
          <w:sz w:val="24"/>
          <w:szCs w:val="24"/>
          <w:lang w:val="pl-PL"/>
        </w:rPr>
      </w:pPr>
      <w:r>
        <w:rPr>
          <w:sz w:val="24"/>
          <w:szCs w:val="24"/>
          <w:lang w:val="pl-PL"/>
        </w:rPr>
        <w:t>Zebrani mieszkańcy zgłosili niezadowolenie, że termin konsultacji nie został w żaden sposób rozpowszechniony na terenie obu sołectw, a o konsultacjach dowiedzieli się w dniu ich przeprowadzenia. Powinno się przyjąć zasadę, że Sołtysi muszą być powiadamiani co najmniej na 7 dni przed planowanym wydarzeniem dot. danego sołectwa.</w:t>
      </w:r>
    </w:p>
    <w:p w:rsidR="009047D8" w:rsidRDefault="009047D8" w:rsidP="00A54EF1">
      <w:pPr>
        <w:spacing w:line="276" w:lineRule="auto"/>
        <w:jc w:val="both"/>
        <w:rPr>
          <w:sz w:val="24"/>
          <w:szCs w:val="24"/>
          <w:lang w:val="pl-PL"/>
        </w:rPr>
      </w:pPr>
      <w:r>
        <w:rPr>
          <w:sz w:val="24"/>
          <w:szCs w:val="24"/>
          <w:lang w:val="pl-PL"/>
        </w:rPr>
        <w:t>Zgłoszono również problem dot. komunikacji pomiędzy mieszkańcami, a Urzędem.</w:t>
      </w:r>
    </w:p>
    <w:p w:rsidR="009047D8" w:rsidRDefault="009047D8" w:rsidP="00A54EF1">
      <w:pPr>
        <w:spacing w:line="276" w:lineRule="auto"/>
        <w:jc w:val="both"/>
        <w:rPr>
          <w:sz w:val="24"/>
          <w:szCs w:val="24"/>
          <w:lang w:val="pl-PL"/>
        </w:rPr>
      </w:pPr>
    </w:p>
    <w:p w:rsidR="009047D8" w:rsidRDefault="009047D8" w:rsidP="00A54EF1">
      <w:pPr>
        <w:spacing w:line="276" w:lineRule="auto"/>
        <w:jc w:val="both"/>
        <w:rPr>
          <w:sz w:val="24"/>
          <w:szCs w:val="24"/>
          <w:lang w:val="pl-PL"/>
        </w:rPr>
      </w:pPr>
    </w:p>
    <w:p w:rsidR="009047D8" w:rsidRDefault="009047D8" w:rsidP="00A54EF1">
      <w:pPr>
        <w:spacing w:line="276" w:lineRule="auto"/>
        <w:jc w:val="both"/>
        <w:rPr>
          <w:sz w:val="24"/>
          <w:szCs w:val="24"/>
          <w:lang w:val="pl-PL"/>
        </w:rPr>
      </w:pPr>
      <w:r>
        <w:rPr>
          <w:sz w:val="24"/>
          <w:szCs w:val="24"/>
          <w:lang w:val="pl-PL"/>
        </w:rPr>
        <w:t>Zebrani mieszkańcy  wnieśli następujące uwagi i propozycje zapisów do statutu:</w:t>
      </w:r>
    </w:p>
    <w:p w:rsidR="009047D8" w:rsidRDefault="009047D8" w:rsidP="00A54EF1">
      <w:pPr>
        <w:numPr>
          <w:ilvl w:val="0"/>
          <w:numId w:val="2"/>
        </w:numPr>
        <w:spacing w:line="276" w:lineRule="auto"/>
        <w:ind w:left="284" w:hanging="284"/>
        <w:jc w:val="both"/>
        <w:rPr>
          <w:sz w:val="24"/>
          <w:szCs w:val="24"/>
          <w:lang w:val="pl-PL"/>
        </w:rPr>
      </w:pPr>
      <w:r>
        <w:rPr>
          <w:sz w:val="24"/>
          <w:szCs w:val="24"/>
          <w:lang w:val="pl-PL"/>
        </w:rPr>
        <w:t>W statucie powinien znaleźć się zapis dot. regulacji powołania organu, który będzie pełnił funkcję Sołtysa do czasu powołania nowego organu, lub ustalenia, iż obecny sołtys będzie pełnił funkcję sołtysa do czasu wyboru nowego sołtysa.</w:t>
      </w:r>
    </w:p>
    <w:p w:rsidR="009047D8" w:rsidRDefault="009047D8" w:rsidP="00A54EF1">
      <w:pPr>
        <w:spacing w:line="276" w:lineRule="auto"/>
        <w:ind w:left="284"/>
        <w:jc w:val="both"/>
        <w:rPr>
          <w:sz w:val="24"/>
          <w:szCs w:val="24"/>
          <w:lang w:val="pl-PL"/>
        </w:rPr>
      </w:pPr>
      <w:r>
        <w:rPr>
          <w:sz w:val="24"/>
          <w:szCs w:val="24"/>
          <w:lang w:val="pl-PL"/>
        </w:rPr>
        <w:t>Zapis ten jest konsekwencją stanu w jakim obecnie znajduje się sołectwo, gdzie wg Radcy Prawnego w momencie podjęcia uchwały o podziale sołectwa na dwie odrębne jednostki, dotychczasowy sołtys traci swoją funkcję i w chwili obecnej i wieś pozostaje bez Sołtysa.</w:t>
      </w:r>
    </w:p>
    <w:p w:rsidR="009047D8" w:rsidRDefault="009047D8" w:rsidP="00A54EF1">
      <w:pPr>
        <w:spacing w:line="276" w:lineRule="auto"/>
        <w:ind w:left="284"/>
        <w:jc w:val="both"/>
        <w:rPr>
          <w:sz w:val="24"/>
          <w:szCs w:val="24"/>
          <w:lang w:val="pl-PL"/>
        </w:rPr>
      </w:pPr>
      <w:r>
        <w:rPr>
          <w:sz w:val="24"/>
          <w:szCs w:val="24"/>
          <w:lang w:val="pl-PL"/>
        </w:rPr>
        <w:t>Mieszkańcy pytali, czy kwestię pełnienia funkcji Sołtysa w przypadku jego rezygnacji lub podziału Sołectw nie regulują przepisy ustaw.</w:t>
      </w:r>
    </w:p>
    <w:p w:rsidR="009047D8" w:rsidRDefault="009047D8" w:rsidP="00A54EF1">
      <w:pPr>
        <w:numPr>
          <w:ilvl w:val="0"/>
          <w:numId w:val="2"/>
        </w:numPr>
        <w:spacing w:line="276" w:lineRule="auto"/>
        <w:ind w:left="284" w:hanging="284"/>
        <w:jc w:val="both"/>
        <w:rPr>
          <w:sz w:val="24"/>
          <w:szCs w:val="24"/>
          <w:lang w:val="pl-PL"/>
        </w:rPr>
      </w:pPr>
      <w:r>
        <w:rPr>
          <w:sz w:val="24"/>
          <w:szCs w:val="24"/>
          <w:lang w:val="pl-PL"/>
        </w:rPr>
        <w:t>W §5 pkt.6 w słowniku należy zmienić zapis „rada” na „rada miejska”, ponieważ w dalszej części protokołu mowa jest też o radzie sołeckiej, co może wprowadzać w błąd.</w:t>
      </w:r>
    </w:p>
    <w:p w:rsidR="009047D8" w:rsidRDefault="009047D8" w:rsidP="00A54EF1">
      <w:pPr>
        <w:numPr>
          <w:ilvl w:val="0"/>
          <w:numId w:val="2"/>
        </w:numPr>
        <w:spacing w:line="276" w:lineRule="auto"/>
        <w:ind w:left="284" w:hanging="284"/>
        <w:jc w:val="both"/>
        <w:rPr>
          <w:sz w:val="24"/>
          <w:szCs w:val="24"/>
          <w:lang w:val="pl-PL"/>
        </w:rPr>
      </w:pPr>
      <w:r>
        <w:rPr>
          <w:sz w:val="24"/>
          <w:szCs w:val="24"/>
          <w:lang w:val="pl-PL"/>
        </w:rPr>
        <w:t>W §5 należy dodać pkt. 9 z pojęciem „rada sołecka”.</w:t>
      </w:r>
    </w:p>
    <w:p w:rsidR="009047D8" w:rsidRDefault="009047D8" w:rsidP="00A54EF1">
      <w:pPr>
        <w:numPr>
          <w:ilvl w:val="0"/>
          <w:numId w:val="2"/>
        </w:numPr>
        <w:spacing w:line="276" w:lineRule="auto"/>
        <w:ind w:left="284" w:hanging="284"/>
        <w:jc w:val="both"/>
        <w:rPr>
          <w:sz w:val="24"/>
          <w:szCs w:val="24"/>
          <w:lang w:val="pl-PL"/>
        </w:rPr>
      </w:pPr>
      <w:r>
        <w:rPr>
          <w:sz w:val="24"/>
          <w:szCs w:val="24"/>
          <w:lang w:val="pl-PL"/>
        </w:rPr>
        <w:t xml:space="preserve"> W §6 należy dodać pkt.11 „integrowanie działań z działaniami sołectwa Borówiec”.</w:t>
      </w:r>
    </w:p>
    <w:p w:rsidR="009047D8" w:rsidRDefault="009047D8" w:rsidP="00A54EF1">
      <w:pPr>
        <w:spacing w:line="276" w:lineRule="auto"/>
        <w:ind w:left="284"/>
        <w:jc w:val="both"/>
        <w:rPr>
          <w:sz w:val="24"/>
          <w:szCs w:val="24"/>
          <w:lang w:val="pl-PL"/>
        </w:rPr>
      </w:pPr>
      <w:r>
        <w:rPr>
          <w:sz w:val="24"/>
          <w:szCs w:val="24"/>
          <w:lang w:val="pl-PL"/>
        </w:rPr>
        <w:t xml:space="preserve">Statuty obu sołectw powinny brzmieć identycznie. </w:t>
      </w:r>
    </w:p>
    <w:p w:rsidR="009047D8" w:rsidRDefault="009047D8" w:rsidP="00A54EF1">
      <w:pPr>
        <w:numPr>
          <w:ilvl w:val="0"/>
          <w:numId w:val="2"/>
        </w:numPr>
        <w:spacing w:line="276" w:lineRule="auto"/>
        <w:ind w:left="284" w:hanging="284"/>
        <w:jc w:val="both"/>
        <w:rPr>
          <w:sz w:val="24"/>
          <w:szCs w:val="24"/>
          <w:lang w:val="pl-PL"/>
        </w:rPr>
      </w:pPr>
      <w:r>
        <w:rPr>
          <w:sz w:val="24"/>
          <w:szCs w:val="24"/>
          <w:lang w:val="pl-PL"/>
        </w:rPr>
        <w:t>W §7 ust. 1 należy uszczegółowić zapisy w następujący sposób:</w:t>
      </w:r>
    </w:p>
    <w:p w:rsidR="009047D8" w:rsidRDefault="009047D8" w:rsidP="00A54EF1">
      <w:pPr>
        <w:spacing w:line="276" w:lineRule="auto"/>
        <w:ind w:left="284"/>
        <w:jc w:val="both"/>
        <w:rPr>
          <w:sz w:val="24"/>
          <w:szCs w:val="24"/>
          <w:lang w:val="pl-PL"/>
        </w:rPr>
      </w:pPr>
      <w:r>
        <w:rPr>
          <w:sz w:val="24"/>
          <w:szCs w:val="24"/>
          <w:lang w:val="pl-PL"/>
        </w:rPr>
        <w:t>„1) zebranie wiejskie, zwane dalej „zebraniem’ -  organ uchwałodawczy,</w:t>
      </w:r>
    </w:p>
    <w:p w:rsidR="009047D8" w:rsidRDefault="009047D8" w:rsidP="00723F61">
      <w:pPr>
        <w:spacing w:line="276" w:lineRule="auto"/>
        <w:ind w:left="426"/>
        <w:jc w:val="both"/>
        <w:rPr>
          <w:sz w:val="24"/>
          <w:szCs w:val="24"/>
          <w:lang w:val="pl-PL"/>
        </w:rPr>
      </w:pPr>
      <w:r>
        <w:rPr>
          <w:sz w:val="24"/>
          <w:szCs w:val="24"/>
          <w:lang w:val="pl-PL"/>
        </w:rPr>
        <w:t>2) sołtys – organ wykonawczy,</w:t>
      </w:r>
    </w:p>
    <w:p w:rsidR="009047D8" w:rsidRDefault="009047D8" w:rsidP="00723F61">
      <w:pPr>
        <w:spacing w:line="276" w:lineRule="auto"/>
        <w:ind w:left="426"/>
        <w:jc w:val="both"/>
        <w:rPr>
          <w:sz w:val="24"/>
          <w:szCs w:val="24"/>
          <w:lang w:val="pl-PL"/>
        </w:rPr>
      </w:pPr>
      <w:r>
        <w:rPr>
          <w:sz w:val="24"/>
          <w:szCs w:val="24"/>
          <w:lang w:val="pl-PL"/>
        </w:rPr>
        <w:t>3) rada sołecka – doradza i wspomaga pracę sołtysa.”</w:t>
      </w:r>
    </w:p>
    <w:p w:rsidR="009047D8" w:rsidRDefault="009047D8" w:rsidP="00A54EF1">
      <w:pPr>
        <w:numPr>
          <w:ilvl w:val="0"/>
          <w:numId w:val="2"/>
        </w:numPr>
        <w:spacing w:line="276" w:lineRule="auto"/>
        <w:ind w:left="284" w:hanging="284"/>
        <w:jc w:val="both"/>
        <w:rPr>
          <w:sz w:val="24"/>
          <w:szCs w:val="24"/>
          <w:lang w:val="pl-PL"/>
        </w:rPr>
      </w:pPr>
      <w:r>
        <w:rPr>
          <w:sz w:val="24"/>
          <w:szCs w:val="24"/>
          <w:lang w:val="pl-PL"/>
        </w:rPr>
        <w:t>W §12 ust. 1 po przecinku należy dodać: „lub upoważniony przez sołtysa członek rady sołeckiej.”.</w:t>
      </w:r>
    </w:p>
    <w:p w:rsidR="009047D8" w:rsidRPr="00A37AF0" w:rsidRDefault="009047D8" w:rsidP="00A54EF1">
      <w:pPr>
        <w:numPr>
          <w:ilvl w:val="0"/>
          <w:numId w:val="2"/>
        </w:numPr>
        <w:spacing w:line="276" w:lineRule="auto"/>
        <w:ind w:left="284" w:hanging="284"/>
        <w:jc w:val="both"/>
        <w:rPr>
          <w:sz w:val="24"/>
          <w:szCs w:val="24"/>
          <w:lang w:val="pl-PL"/>
        </w:rPr>
      </w:pPr>
      <w:r w:rsidRPr="00A37AF0">
        <w:rPr>
          <w:sz w:val="24"/>
          <w:szCs w:val="24"/>
          <w:lang w:val="pl-PL"/>
        </w:rPr>
        <w:t xml:space="preserve">  W §23 ust. 4 w drugim zdaniu, po słowie „traci” należy dodać słowo „czynne”. Chodzi </w:t>
      </w:r>
      <w:r w:rsidRPr="00A37AF0">
        <w:rPr>
          <w:sz w:val="24"/>
          <w:szCs w:val="24"/>
          <w:lang w:val="pl-PL"/>
        </w:rPr>
        <w:br/>
        <w:t>o sytuację gdy osoba, która odmówi podpisania listy obecności może pozostać na sali ale nie może brać udziału w głosowaniu.</w:t>
      </w:r>
    </w:p>
    <w:p w:rsidR="009047D8" w:rsidRDefault="009047D8" w:rsidP="00A54EF1">
      <w:pPr>
        <w:numPr>
          <w:ilvl w:val="0"/>
          <w:numId w:val="2"/>
        </w:numPr>
        <w:spacing w:line="276" w:lineRule="auto"/>
        <w:ind w:left="284" w:hanging="284"/>
        <w:jc w:val="both"/>
        <w:rPr>
          <w:sz w:val="24"/>
          <w:szCs w:val="24"/>
          <w:lang w:val="pl-PL"/>
        </w:rPr>
      </w:pPr>
      <w:r>
        <w:rPr>
          <w:sz w:val="24"/>
          <w:szCs w:val="24"/>
          <w:lang w:val="pl-PL"/>
        </w:rPr>
        <w:t>W §29 ust. 1 pkt. 1 należy dodać po przecinku: „niezwłocznie lecz nie później niż w ciągu miesiąca”</w:t>
      </w:r>
    </w:p>
    <w:p w:rsidR="009047D8" w:rsidRDefault="009047D8" w:rsidP="00A54EF1">
      <w:pPr>
        <w:numPr>
          <w:ilvl w:val="0"/>
          <w:numId w:val="2"/>
        </w:numPr>
        <w:spacing w:line="276" w:lineRule="auto"/>
        <w:ind w:left="284" w:hanging="284"/>
        <w:jc w:val="both"/>
        <w:rPr>
          <w:sz w:val="24"/>
          <w:szCs w:val="24"/>
          <w:lang w:val="pl-PL"/>
        </w:rPr>
      </w:pPr>
      <w:r>
        <w:rPr>
          <w:sz w:val="24"/>
          <w:szCs w:val="24"/>
          <w:lang w:val="pl-PL"/>
        </w:rPr>
        <w:t xml:space="preserve">W statucie powinien znaleźć się zapis, że w każdej sytuacji obaj sołtysi i rady sołeckie powinny współdziałać dla dobra całej wsi. </w:t>
      </w:r>
    </w:p>
    <w:p w:rsidR="009047D8" w:rsidRDefault="009047D8" w:rsidP="00A54EF1">
      <w:pPr>
        <w:numPr>
          <w:ilvl w:val="0"/>
          <w:numId w:val="2"/>
        </w:numPr>
        <w:spacing w:line="276" w:lineRule="auto"/>
        <w:ind w:left="426" w:hanging="426"/>
        <w:jc w:val="both"/>
        <w:rPr>
          <w:sz w:val="24"/>
          <w:szCs w:val="24"/>
          <w:lang w:val="pl-PL"/>
        </w:rPr>
      </w:pPr>
      <w:r>
        <w:rPr>
          <w:sz w:val="24"/>
          <w:szCs w:val="24"/>
          <w:lang w:val="pl-PL"/>
        </w:rPr>
        <w:t>W §31 dodać zapis, o możliwości przenoszenia środków sołeckich na przyszły rok. Dotyczy to zadań, których sołectwo nie jest w stanie zrealizować w jednym roku.</w:t>
      </w:r>
    </w:p>
    <w:p w:rsidR="009047D8" w:rsidRDefault="009047D8" w:rsidP="00A54EF1">
      <w:pPr>
        <w:spacing w:line="276" w:lineRule="auto"/>
        <w:ind w:left="426"/>
        <w:jc w:val="both"/>
        <w:rPr>
          <w:sz w:val="24"/>
          <w:szCs w:val="24"/>
          <w:lang w:val="pl-PL"/>
        </w:rPr>
      </w:pPr>
      <w:r>
        <w:rPr>
          <w:sz w:val="24"/>
          <w:szCs w:val="24"/>
          <w:lang w:val="pl-PL"/>
        </w:rPr>
        <w:t xml:space="preserve">Pani Agnieszka Wiśniewska wyjaśniła, że zapis ten jest niezgodny z ustawą o funduszach sołeckich.  </w:t>
      </w:r>
    </w:p>
    <w:p w:rsidR="009047D8" w:rsidRDefault="009047D8" w:rsidP="00A54EF1">
      <w:pPr>
        <w:numPr>
          <w:ilvl w:val="0"/>
          <w:numId w:val="2"/>
        </w:numPr>
        <w:tabs>
          <w:tab w:val="left" w:pos="426"/>
        </w:tabs>
        <w:spacing w:line="276" w:lineRule="auto"/>
        <w:ind w:left="284" w:hanging="284"/>
        <w:jc w:val="both"/>
        <w:rPr>
          <w:sz w:val="24"/>
          <w:szCs w:val="24"/>
          <w:lang w:val="pl-PL"/>
        </w:rPr>
      </w:pPr>
      <w:r>
        <w:rPr>
          <w:sz w:val="24"/>
          <w:szCs w:val="24"/>
          <w:lang w:val="pl-PL"/>
        </w:rPr>
        <w:t>W §32 powinien znaleźć się zapis dot. koordynacji m.in. planów finansowych pomiędzy sołectwami Borówiec i Nowy Borówiec.</w:t>
      </w:r>
    </w:p>
    <w:p w:rsidR="009047D8" w:rsidRDefault="009047D8" w:rsidP="00A54EF1">
      <w:pPr>
        <w:numPr>
          <w:ilvl w:val="0"/>
          <w:numId w:val="2"/>
        </w:numPr>
        <w:tabs>
          <w:tab w:val="left" w:pos="426"/>
        </w:tabs>
        <w:spacing w:line="276" w:lineRule="auto"/>
        <w:ind w:left="284" w:hanging="284"/>
        <w:jc w:val="both"/>
        <w:rPr>
          <w:sz w:val="24"/>
          <w:szCs w:val="24"/>
          <w:lang w:val="pl-PL"/>
        </w:rPr>
      </w:pPr>
      <w:r>
        <w:rPr>
          <w:sz w:val="24"/>
          <w:szCs w:val="24"/>
          <w:lang w:val="pl-PL"/>
        </w:rPr>
        <w:t>W §26 ust. 1 należy wykreślić zwrot „bierne” oraz „stale”, a pozostawić samo „zamieszkującemu”. Ponieważ w przepisach nie funkcjonuje termin „stale zamieszkujący”.</w:t>
      </w:r>
    </w:p>
    <w:p w:rsidR="009047D8" w:rsidRDefault="009047D8" w:rsidP="00A54EF1">
      <w:pPr>
        <w:tabs>
          <w:tab w:val="left" w:pos="426"/>
        </w:tabs>
        <w:spacing w:line="276" w:lineRule="auto"/>
        <w:ind w:left="284"/>
        <w:jc w:val="both"/>
        <w:rPr>
          <w:sz w:val="24"/>
          <w:szCs w:val="24"/>
          <w:lang w:val="pl-PL"/>
        </w:rPr>
      </w:pPr>
      <w:r>
        <w:rPr>
          <w:sz w:val="24"/>
          <w:szCs w:val="24"/>
          <w:lang w:val="pl-PL"/>
        </w:rPr>
        <w:t>Zapis ten zostanie wyjaśniony przez Radców Prawnych.</w:t>
      </w:r>
    </w:p>
    <w:p w:rsidR="009047D8" w:rsidRDefault="009047D8" w:rsidP="00A54EF1">
      <w:pPr>
        <w:numPr>
          <w:ilvl w:val="0"/>
          <w:numId w:val="2"/>
        </w:numPr>
        <w:tabs>
          <w:tab w:val="left" w:pos="426"/>
        </w:tabs>
        <w:spacing w:line="276" w:lineRule="auto"/>
        <w:ind w:left="426" w:hanging="426"/>
        <w:jc w:val="both"/>
        <w:rPr>
          <w:sz w:val="24"/>
          <w:szCs w:val="24"/>
          <w:lang w:val="pl-PL"/>
        </w:rPr>
      </w:pPr>
      <w:r>
        <w:rPr>
          <w:sz w:val="24"/>
          <w:szCs w:val="24"/>
          <w:lang w:val="pl-PL"/>
        </w:rPr>
        <w:t>Mieszkańcy poparli propozycję spisania Regulaminu dotyczącego korzystania z świetlicy, terenów sołeckich ale także regulamin powinien dotyczyć współpracy pomiędzy sołectwami.</w:t>
      </w:r>
    </w:p>
    <w:p w:rsidR="009047D8" w:rsidRDefault="009047D8" w:rsidP="0026528A">
      <w:pPr>
        <w:tabs>
          <w:tab w:val="left" w:pos="426"/>
        </w:tabs>
        <w:spacing w:line="276" w:lineRule="auto"/>
        <w:ind w:left="426"/>
        <w:jc w:val="both"/>
        <w:rPr>
          <w:sz w:val="24"/>
          <w:szCs w:val="24"/>
          <w:lang w:val="pl-PL"/>
        </w:rPr>
      </w:pPr>
      <w:r>
        <w:rPr>
          <w:sz w:val="24"/>
          <w:szCs w:val="24"/>
          <w:lang w:val="pl-PL"/>
        </w:rPr>
        <w:t xml:space="preserve">Jednak wystąpiła wątpliwość kto powinien taki regulamin stworzyć mieszkańcy wnioskowali, że powinno to zostać opracowane przez Urząd Miejski, ale ostatecznie ustalono że Burmistrz nie może narzucać mieszkańcom zawarcia takich regulacji, </w:t>
      </w:r>
      <w:r>
        <w:rPr>
          <w:sz w:val="24"/>
          <w:szCs w:val="24"/>
          <w:lang w:val="pl-PL"/>
        </w:rPr>
        <w:br/>
        <w:t xml:space="preserve">a regulamin współpracy powinien być przygotowany przez mieszkańców i zatwierdzony Uchwałami Zebrań Wiejskich obu sołectw, a pracownicy Urzędu pomogą w jego zredagowaniu.    </w:t>
      </w:r>
    </w:p>
    <w:p w:rsidR="009047D8" w:rsidRDefault="009047D8" w:rsidP="00A54EF1">
      <w:pPr>
        <w:numPr>
          <w:ilvl w:val="0"/>
          <w:numId w:val="2"/>
        </w:numPr>
        <w:tabs>
          <w:tab w:val="left" w:pos="426"/>
        </w:tabs>
        <w:spacing w:line="276" w:lineRule="auto"/>
        <w:ind w:left="426" w:hanging="426"/>
        <w:jc w:val="both"/>
        <w:rPr>
          <w:sz w:val="24"/>
          <w:szCs w:val="24"/>
          <w:lang w:val="pl-PL"/>
        </w:rPr>
      </w:pPr>
      <w:r>
        <w:rPr>
          <w:sz w:val="24"/>
          <w:szCs w:val="24"/>
          <w:lang w:val="pl-PL"/>
        </w:rPr>
        <w:t>Poproszono o rozpatrzenie możliwości, aby dotychczasowa Pani Sołtys mogła nadal pełnić obowiązki sołtysa do czasu wyborów nowych sołtysów. Prośba ta zostanie przekazana Burmistrzowi i skonsultowana z radcami prawnymi.</w:t>
      </w:r>
    </w:p>
    <w:p w:rsidR="009047D8" w:rsidRDefault="009047D8" w:rsidP="00A54EF1">
      <w:pPr>
        <w:numPr>
          <w:ilvl w:val="0"/>
          <w:numId w:val="2"/>
        </w:numPr>
        <w:tabs>
          <w:tab w:val="left" w:pos="426"/>
        </w:tabs>
        <w:spacing w:line="276" w:lineRule="auto"/>
        <w:ind w:left="426" w:hanging="426"/>
        <w:jc w:val="both"/>
        <w:rPr>
          <w:sz w:val="24"/>
          <w:szCs w:val="24"/>
          <w:lang w:val="pl-PL"/>
        </w:rPr>
      </w:pPr>
      <w:r>
        <w:rPr>
          <w:sz w:val="24"/>
          <w:szCs w:val="24"/>
          <w:lang w:val="pl-PL"/>
        </w:rPr>
        <w:t>Pani Agnieszka Wiśniewska poinformowała zebranych, że do czasu wyborów nowych sołtysów i rad sołeckich środki finansowe z funduszu sołeckiego zostaną wstrzymane i będą mogły być wydatkowane zgodnie z planem dopiero po wyborach organów sołeckich.</w:t>
      </w:r>
    </w:p>
    <w:p w:rsidR="009047D8" w:rsidRDefault="009047D8" w:rsidP="00A54EF1">
      <w:pPr>
        <w:tabs>
          <w:tab w:val="left" w:pos="426"/>
        </w:tabs>
        <w:spacing w:line="276" w:lineRule="auto"/>
        <w:ind w:left="426"/>
        <w:jc w:val="both"/>
        <w:rPr>
          <w:sz w:val="24"/>
          <w:szCs w:val="24"/>
          <w:lang w:val="pl-PL"/>
        </w:rPr>
      </w:pPr>
      <w:r>
        <w:rPr>
          <w:sz w:val="24"/>
          <w:szCs w:val="24"/>
          <w:lang w:val="pl-PL"/>
        </w:rPr>
        <w:t>W tym temacie również mieszkańcy poprosili o znalezienie sposobu na rozwiązanie tego problemu, ponieważ sołectwo ma zaplanowaną imprezę, na którą zabezpieczono większą część środków z funduszu sołeckiego.</w:t>
      </w:r>
    </w:p>
    <w:p w:rsidR="009047D8" w:rsidRDefault="009047D8" w:rsidP="001A3D71">
      <w:pPr>
        <w:numPr>
          <w:ilvl w:val="0"/>
          <w:numId w:val="2"/>
        </w:numPr>
        <w:tabs>
          <w:tab w:val="left" w:pos="426"/>
        </w:tabs>
        <w:spacing w:line="276" w:lineRule="auto"/>
        <w:ind w:left="426" w:hanging="426"/>
        <w:jc w:val="both"/>
        <w:rPr>
          <w:sz w:val="24"/>
          <w:szCs w:val="24"/>
          <w:lang w:val="pl-PL"/>
        </w:rPr>
      </w:pPr>
      <w:r>
        <w:rPr>
          <w:sz w:val="24"/>
          <w:szCs w:val="24"/>
          <w:lang w:val="pl-PL"/>
        </w:rPr>
        <w:t xml:space="preserve">Mieszkańcy wyrazili też wątpliwość dot. zapisów w §28 ust. 3, w którym mowa o podpisach 20% uprawnionych mieszkańców sołectwa, na podstawie czego zostanie określona liczba uprawnionych mieszkańców aby można stwierdzić czy ilość złożonych podpisów stanowi 20%. Zapis ten należy sprecyzować i wskazać na podstawie jakiego wykazu przyjmuje się liczbę uprawnionych mieszkańców.  </w:t>
      </w:r>
    </w:p>
    <w:p w:rsidR="009047D8" w:rsidRDefault="009047D8" w:rsidP="0026528A">
      <w:pPr>
        <w:tabs>
          <w:tab w:val="left" w:pos="426"/>
        </w:tabs>
        <w:spacing w:line="276" w:lineRule="auto"/>
        <w:jc w:val="both"/>
        <w:rPr>
          <w:sz w:val="24"/>
          <w:szCs w:val="24"/>
          <w:lang w:val="pl-PL"/>
        </w:rPr>
      </w:pPr>
    </w:p>
    <w:p w:rsidR="009047D8" w:rsidRDefault="009047D8" w:rsidP="0026528A">
      <w:pPr>
        <w:tabs>
          <w:tab w:val="left" w:pos="426"/>
        </w:tabs>
        <w:spacing w:line="276" w:lineRule="auto"/>
        <w:jc w:val="both"/>
        <w:rPr>
          <w:sz w:val="24"/>
          <w:szCs w:val="24"/>
          <w:lang w:val="pl-PL"/>
        </w:rPr>
      </w:pPr>
      <w:r>
        <w:rPr>
          <w:sz w:val="24"/>
          <w:szCs w:val="24"/>
          <w:lang w:val="pl-PL"/>
        </w:rPr>
        <w:t>Następnie Pani Anna Andrzejewska – Radna Rady Miejskiej w Kórniku wniosła dodatkowe uwagi do statutów obu wsi:</w:t>
      </w:r>
    </w:p>
    <w:p w:rsidR="009047D8" w:rsidRDefault="009047D8" w:rsidP="0026528A">
      <w:pPr>
        <w:tabs>
          <w:tab w:val="left" w:pos="426"/>
        </w:tabs>
        <w:spacing w:line="276" w:lineRule="auto"/>
        <w:jc w:val="both"/>
        <w:rPr>
          <w:sz w:val="24"/>
          <w:szCs w:val="24"/>
          <w:lang w:val="pl-PL"/>
        </w:rPr>
      </w:pPr>
    </w:p>
    <w:p w:rsidR="009047D8" w:rsidRDefault="009047D8" w:rsidP="0026528A">
      <w:pPr>
        <w:numPr>
          <w:ilvl w:val="0"/>
          <w:numId w:val="3"/>
        </w:numPr>
        <w:tabs>
          <w:tab w:val="left" w:pos="284"/>
        </w:tabs>
        <w:spacing w:line="276" w:lineRule="auto"/>
        <w:ind w:left="426" w:hanging="426"/>
        <w:jc w:val="both"/>
        <w:rPr>
          <w:sz w:val="24"/>
          <w:szCs w:val="24"/>
          <w:lang w:val="pl-PL"/>
        </w:rPr>
      </w:pPr>
      <w:r>
        <w:rPr>
          <w:sz w:val="24"/>
          <w:szCs w:val="24"/>
          <w:lang w:val="pl-PL"/>
        </w:rPr>
        <w:t>W §1 dodanie po słowie na koniec „i wspólnotę samorządową osób zamieszkujących jego obszar”.</w:t>
      </w:r>
    </w:p>
    <w:p w:rsidR="009047D8" w:rsidRDefault="009047D8" w:rsidP="0026528A">
      <w:pPr>
        <w:numPr>
          <w:ilvl w:val="0"/>
          <w:numId w:val="3"/>
        </w:numPr>
        <w:tabs>
          <w:tab w:val="left" w:pos="284"/>
        </w:tabs>
        <w:spacing w:line="276" w:lineRule="auto"/>
        <w:ind w:left="426" w:hanging="426"/>
        <w:jc w:val="both"/>
        <w:rPr>
          <w:sz w:val="24"/>
          <w:szCs w:val="24"/>
          <w:lang w:val="pl-PL"/>
        </w:rPr>
      </w:pPr>
      <w:r>
        <w:rPr>
          <w:sz w:val="24"/>
          <w:szCs w:val="24"/>
          <w:lang w:val="pl-PL"/>
        </w:rPr>
        <w:t>W §6 dodać pkt.11 „inicjowanie i organizowanie przedsięwzięcia mających na celu zaspakajanie potrzeb mieszkańców całej miejscowości”</w:t>
      </w:r>
    </w:p>
    <w:p w:rsidR="009047D8" w:rsidRDefault="009047D8" w:rsidP="0026528A">
      <w:pPr>
        <w:numPr>
          <w:ilvl w:val="0"/>
          <w:numId w:val="3"/>
        </w:numPr>
        <w:tabs>
          <w:tab w:val="left" w:pos="284"/>
        </w:tabs>
        <w:spacing w:line="276" w:lineRule="auto"/>
        <w:ind w:left="426" w:hanging="426"/>
        <w:jc w:val="both"/>
        <w:rPr>
          <w:sz w:val="24"/>
          <w:szCs w:val="24"/>
          <w:lang w:val="pl-PL"/>
        </w:rPr>
      </w:pPr>
      <w:r>
        <w:rPr>
          <w:sz w:val="24"/>
          <w:szCs w:val="24"/>
          <w:lang w:val="pl-PL"/>
        </w:rPr>
        <w:t>W §2 w ust. 1 należy zmienić zapis na: „Sołectwo obejmuje obszar części wsi Borówiec”.</w:t>
      </w:r>
    </w:p>
    <w:p w:rsidR="009047D8" w:rsidRDefault="009047D8" w:rsidP="0026528A">
      <w:pPr>
        <w:numPr>
          <w:ilvl w:val="0"/>
          <w:numId w:val="3"/>
        </w:numPr>
        <w:tabs>
          <w:tab w:val="left" w:pos="284"/>
        </w:tabs>
        <w:spacing w:line="276" w:lineRule="auto"/>
        <w:ind w:left="426" w:hanging="426"/>
        <w:jc w:val="both"/>
        <w:rPr>
          <w:sz w:val="24"/>
          <w:szCs w:val="24"/>
          <w:lang w:val="pl-PL"/>
        </w:rPr>
      </w:pPr>
      <w:r>
        <w:rPr>
          <w:sz w:val="24"/>
          <w:szCs w:val="24"/>
          <w:lang w:val="pl-PL"/>
        </w:rPr>
        <w:t>W § 9 ust. 1  należy wykreślić słowo „stale” i pozostawić samo „zamieszkujący”.</w:t>
      </w:r>
    </w:p>
    <w:p w:rsidR="009047D8" w:rsidRDefault="009047D8" w:rsidP="00225B91">
      <w:pPr>
        <w:numPr>
          <w:ilvl w:val="0"/>
          <w:numId w:val="3"/>
        </w:numPr>
        <w:tabs>
          <w:tab w:val="left" w:pos="284"/>
        </w:tabs>
        <w:spacing w:line="276" w:lineRule="auto"/>
        <w:ind w:left="284" w:hanging="284"/>
        <w:jc w:val="both"/>
        <w:rPr>
          <w:sz w:val="24"/>
          <w:szCs w:val="24"/>
          <w:lang w:val="pl-PL"/>
        </w:rPr>
      </w:pPr>
      <w:r>
        <w:rPr>
          <w:sz w:val="24"/>
          <w:szCs w:val="24"/>
          <w:lang w:val="pl-PL"/>
        </w:rPr>
        <w:t>W §21 ust. 1 należy zastąpić słowo „organów sołectwa” na „sołtysa i rady  sołeckiej”. Ponieważ rada sołecka nie jest organem.</w:t>
      </w:r>
    </w:p>
    <w:p w:rsidR="009047D8" w:rsidRDefault="009047D8" w:rsidP="00225B91">
      <w:pPr>
        <w:numPr>
          <w:ilvl w:val="0"/>
          <w:numId w:val="3"/>
        </w:numPr>
        <w:tabs>
          <w:tab w:val="left" w:pos="284"/>
        </w:tabs>
        <w:spacing w:line="276" w:lineRule="auto"/>
        <w:ind w:left="284" w:hanging="284"/>
        <w:jc w:val="both"/>
        <w:rPr>
          <w:sz w:val="24"/>
          <w:szCs w:val="24"/>
          <w:lang w:val="pl-PL"/>
        </w:rPr>
      </w:pPr>
      <w:r>
        <w:rPr>
          <w:sz w:val="24"/>
          <w:szCs w:val="24"/>
          <w:lang w:val="pl-PL"/>
        </w:rPr>
        <w:t>W §28 ust. 1 należy zmienić słowo „odwołanie” na „wygaśnięcie” ponieważ nie można odwołać w skutek śmierci.</w:t>
      </w:r>
    </w:p>
    <w:p w:rsidR="009047D8" w:rsidRDefault="009047D8" w:rsidP="00225B91">
      <w:pPr>
        <w:numPr>
          <w:ilvl w:val="0"/>
          <w:numId w:val="3"/>
        </w:numPr>
        <w:tabs>
          <w:tab w:val="left" w:pos="284"/>
        </w:tabs>
        <w:spacing w:line="276" w:lineRule="auto"/>
        <w:ind w:left="284" w:hanging="284"/>
        <w:jc w:val="both"/>
        <w:rPr>
          <w:sz w:val="24"/>
          <w:szCs w:val="24"/>
          <w:lang w:val="pl-PL"/>
        </w:rPr>
      </w:pPr>
      <w:r>
        <w:rPr>
          <w:sz w:val="24"/>
          <w:szCs w:val="24"/>
          <w:lang w:val="pl-PL"/>
        </w:rPr>
        <w:t>W §28 ust. 1 należy dodać pkt  4 „likwidacji sołectwa”.</w:t>
      </w:r>
    </w:p>
    <w:p w:rsidR="009047D8" w:rsidRDefault="009047D8" w:rsidP="00225B91">
      <w:pPr>
        <w:numPr>
          <w:ilvl w:val="0"/>
          <w:numId w:val="3"/>
        </w:numPr>
        <w:tabs>
          <w:tab w:val="left" w:pos="284"/>
        </w:tabs>
        <w:spacing w:line="276" w:lineRule="auto"/>
        <w:ind w:left="284" w:hanging="284"/>
        <w:jc w:val="both"/>
        <w:rPr>
          <w:sz w:val="24"/>
          <w:szCs w:val="24"/>
          <w:lang w:val="pl-PL"/>
        </w:rPr>
      </w:pPr>
      <w:r>
        <w:rPr>
          <w:sz w:val="24"/>
          <w:szCs w:val="24"/>
          <w:lang w:val="pl-PL"/>
        </w:rPr>
        <w:t xml:space="preserve">W rozdziale IV powinien znaleźć się zapis wskazujący, że wyborów sołtysa i rady sołeckiej dokonuje się w sposób tajny, równy, tajny i bezpośredni z dowolnej liczby zgłoszonych kandydatów.     </w:t>
      </w:r>
    </w:p>
    <w:p w:rsidR="009047D8" w:rsidRDefault="009047D8" w:rsidP="001A3D71">
      <w:pPr>
        <w:tabs>
          <w:tab w:val="left" w:pos="284"/>
        </w:tabs>
        <w:spacing w:line="276" w:lineRule="auto"/>
        <w:ind w:left="284"/>
        <w:jc w:val="both"/>
        <w:rPr>
          <w:sz w:val="24"/>
          <w:szCs w:val="24"/>
          <w:lang w:val="pl-PL"/>
        </w:rPr>
      </w:pPr>
    </w:p>
    <w:p w:rsidR="009047D8" w:rsidRDefault="009047D8" w:rsidP="00A54EF1">
      <w:pPr>
        <w:tabs>
          <w:tab w:val="left" w:pos="426"/>
        </w:tabs>
        <w:spacing w:line="276" w:lineRule="auto"/>
        <w:ind w:left="426"/>
        <w:jc w:val="both"/>
        <w:rPr>
          <w:sz w:val="24"/>
          <w:szCs w:val="24"/>
          <w:lang w:val="pl-PL"/>
        </w:rPr>
      </w:pPr>
    </w:p>
    <w:p w:rsidR="009047D8" w:rsidRPr="006C5B76" w:rsidRDefault="009047D8" w:rsidP="00D30BA6">
      <w:pPr>
        <w:tabs>
          <w:tab w:val="left" w:pos="0"/>
        </w:tabs>
        <w:spacing w:line="276" w:lineRule="auto"/>
        <w:jc w:val="both"/>
        <w:rPr>
          <w:sz w:val="24"/>
          <w:szCs w:val="24"/>
          <w:lang w:val="pl-PL"/>
        </w:rPr>
      </w:pPr>
      <w:r>
        <w:rPr>
          <w:sz w:val="24"/>
          <w:szCs w:val="24"/>
          <w:lang w:val="pl-PL"/>
        </w:rPr>
        <w:t xml:space="preserve">Na tym konsultacje zakończono. Wszystkie uwagi do statutu zostaną rozpatrzone i jeśli będą zgodne z przepisami, zostaną uwzględnione.  </w:t>
      </w:r>
    </w:p>
    <w:p w:rsidR="009047D8" w:rsidRPr="00A54EF1" w:rsidRDefault="009047D8">
      <w:pPr>
        <w:rPr>
          <w:lang w:val="pl-PL"/>
        </w:rPr>
      </w:pPr>
    </w:p>
    <w:sectPr w:rsidR="009047D8" w:rsidRPr="00A54EF1" w:rsidSect="00723F61">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5E"/>
    <w:multiLevelType w:val="hybridMultilevel"/>
    <w:tmpl w:val="06A0A7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8FC3950"/>
    <w:multiLevelType w:val="hybridMultilevel"/>
    <w:tmpl w:val="3BEE7F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1DA79E1"/>
    <w:multiLevelType w:val="hybridMultilevel"/>
    <w:tmpl w:val="37AC2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EF1"/>
    <w:rsid w:val="00172C96"/>
    <w:rsid w:val="001A3D71"/>
    <w:rsid w:val="001F3C57"/>
    <w:rsid w:val="00225B91"/>
    <w:rsid w:val="00252A76"/>
    <w:rsid w:val="0026528A"/>
    <w:rsid w:val="0042447D"/>
    <w:rsid w:val="0044268A"/>
    <w:rsid w:val="006C5B76"/>
    <w:rsid w:val="00723F61"/>
    <w:rsid w:val="007E715F"/>
    <w:rsid w:val="009047D8"/>
    <w:rsid w:val="00970B57"/>
    <w:rsid w:val="009E753C"/>
    <w:rsid w:val="00A37AF0"/>
    <w:rsid w:val="00A46FD6"/>
    <w:rsid w:val="00A54EF1"/>
    <w:rsid w:val="00AF1F02"/>
    <w:rsid w:val="00BA10E5"/>
    <w:rsid w:val="00C26E72"/>
    <w:rsid w:val="00C8305B"/>
    <w:rsid w:val="00D30BA6"/>
    <w:rsid w:val="00DC3365"/>
    <w:rsid w:val="00E11922"/>
    <w:rsid w:val="00E821DC"/>
    <w:rsid w:val="00EA27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54EF1"/>
    <w:pPr>
      <w:jc w:val="right"/>
    </w:pPr>
    <w:rPr>
      <w:color w:val="000000"/>
      <w:kern w:val="28"/>
      <w:sz w:val="20"/>
      <w:szCs w:val="20"/>
      <w:lang w:val="en-US" w:eastAsia="en-US"/>
    </w:rPr>
  </w:style>
  <w:style w:type="paragraph" w:styleId="Heading1">
    <w:name w:val="heading 1"/>
    <w:basedOn w:val="Normal"/>
    <w:next w:val="Normal"/>
    <w:link w:val="Heading1Char"/>
    <w:uiPriority w:val="99"/>
    <w:qFormat/>
    <w:rsid w:val="009E753C"/>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9"/>
    <w:qFormat/>
    <w:rsid w:val="009E753C"/>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9"/>
    <w:qFormat/>
    <w:rsid w:val="009E753C"/>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9"/>
    <w:qFormat/>
    <w:rsid w:val="009E753C"/>
    <w:pPr>
      <w:pBdr>
        <w:top w:val="dotted" w:sz="6" w:space="2" w:color="4F81BD"/>
        <w:left w:val="dotted" w:sz="6" w:space="2" w:color="4F81BD"/>
      </w:pBdr>
      <w:spacing w:before="300"/>
      <w:outlineLvl w:val="3"/>
    </w:pPr>
    <w:rPr>
      <w:caps/>
      <w:color w:val="365F91"/>
      <w:sz w:val="22"/>
      <w:szCs w:val="22"/>
    </w:rPr>
  </w:style>
  <w:style w:type="paragraph" w:styleId="Heading5">
    <w:name w:val="heading 5"/>
    <w:basedOn w:val="Normal"/>
    <w:next w:val="Normal"/>
    <w:link w:val="Heading5Char"/>
    <w:uiPriority w:val="99"/>
    <w:qFormat/>
    <w:rsid w:val="009E753C"/>
    <w:pPr>
      <w:pBdr>
        <w:bottom w:val="single" w:sz="6" w:space="1" w:color="4F81BD"/>
      </w:pBdr>
      <w:spacing w:before="300"/>
      <w:outlineLvl w:val="4"/>
    </w:pPr>
    <w:rPr>
      <w:caps/>
      <w:color w:val="365F91"/>
      <w:sz w:val="22"/>
      <w:szCs w:val="22"/>
    </w:rPr>
  </w:style>
  <w:style w:type="paragraph" w:styleId="Heading6">
    <w:name w:val="heading 6"/>
    <w:basedOn w:val="Normal"/>
    <w:next w:val="Normal"/>
    <w:link w:val="Heading6Char"/>
    <w:uiPriority w:val="99"/>
    <w:qFormat/>
    <w:rsid w:val="009E753C"/>
    <w:pPr>
      <w:pBdr>
        <w:bottom w:val="dotted" w:sz="6" w:space="1" w:color="4F81BD"/>
      </w:pBdr>
      <w:spacing w:before="300"/>
      <w:outlineLvl w:val="5"/>
    </w:pPr>
    <w:rPr>
      <w:caps/>
      <w:color w:val="365F91"/>
      <w:sz w:val="22"/>
      <w:szCs w:val="22"/>
    </w:rPr>
  </w:style>
  <w:style w:type="paragraph" w:styleId="Heading7">
    <w:name w:val="heading 7"/>
    <w:basedOn w:val="Normal"/>
    <w:next w:val="Normal"/>
    <w:link w:val="Heading7Char"/>
    <w:uiPriority w:val="99"/>
    <w:qFormat/>
    <w:rsid w:val="009E753C"/>
    <w:pPr>
      <w:spacing w:before="300"/>
      <w:outlineLvl w:val="6"/>
    </w:pPr>
    <w:rPr>
      <w:caps/>
      <w:color w:val="365F91"/>
      <w:sz w:val="22"/>
      <w:szCs w:val="22"/>
    </w:rPr>
  </w:style>
  <w:style w:type="paragraph" w:styleId="Heading8">
    <w:name w:val="heading 8"/>
    <w:basedOn w:val="Normal"/>
    <w:next w:val="Normal"/>
    <w:link w:val="Heading8Char"/>
    <w:uiPriority w:val="99"/>
    <w:qFormat/>
    <w:rsid w:val="009E753C"/>
    <w:pPr>
      <w:spacing w:before="300"/>
      <w:outlineLvl w:val="7"/>
    </w:pPr>
    <w:rPr>
      <w:caps/>
      <w:sz w:val="18"/>
      <w:szCs w:val="18"/>
    </w:rPr>
  </w:style>
  <w:style w:type="paragraph" w:styleId="Heading9">
    <w:name w:val="heading 9"/>
    <w:basedOn w:val="Normal"/>
    <w:next w:val="Normal"/>
    <w:link w:val="Heading9Char"/>
    <w:uiPriority w:val="99"/>
    <w:qFormat/>
    <w:rsid w:val="009E753C"/>
    <w:pPr>
      <w:spacing w:before="300"/>
      <w:outlineLvl w:val="8"/>
    </w:pPr>
    <w:rPr>
      <w:i/>
      <w:iCs/>
      <w:cap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53C"/>
    <w:rPr>
      <w:b/>
      <w:bCs/>
      <w:caps/>
      <w:color w:val="FFFFFF"/>
      <w:spacing w:val="15"/>
      <w:shd w:val="clear" w:color="auto" w:fill="4F81BD"/>
    </w:rPr>
  </w:style>
  <w:style w:type="character" w:customStyle="1" w:styleId="Heading2Char">
    <w:name w:val="Heading 2 Char"/>
    <w:basedOn w:val="DefaultParagraphFont"/>
    <w:link w:val="Heading2"/>
    <w:uiPriority w:val="99"/>
    <w:semiHidden/>
    <w:locked/>
    <w:rsid w:val="009E753C"/>
    <w:rPr>
      <w:caps/>
      <w:spacing w:val="15"/>
      <w:shd w:val="clear" w:color="auto" w:fill="DBE5F1"/>
    </w:rPr>
  </w:style>
  <w:style w:type="character" w:customStyle="1" w:styleId="Heading3Char">
    <w:name w:val="Heading 3 Char"/>
    <w:basedOn w:val="DefaultParagraphFont"/>
    <w:link w:val="Heading3"/>
    <w:uiPriority w:val="99"/>
    <w:semiHidden/>
    <w:locked/>
    <w:rsid w:val="009E753C"/>
    <w:rPr>
      <w:caps/>
      <w:color w:val="243F60"/>
      <w:spacing w:val="15"/>
    </w:rPr>
  </w:style>
  <w:style w:type="character" w:customStyle="1" w:styleId="Heading4Char">
    <w:name w:val="Heading 4 Char"/>
    <w:basedOn w:val="DefaultParagraphFont"/>
    <w:link w:val="Heading4"/>
    <w:uiPriority w:val="99"/>
    <w:semiHidden/>
    <w:locked/>
    <w:rsid w:val="009E753C"/>
    <w:rPr>
      <w:caps/>
      <w:color w:val="365F91"/>
      <w:spacing w:val="10"/>
    </w:rPr>
  </w:style>
  <w:style w:type="character" w:customStyle="1" w:styleId="Heading5Char">
    <w:name w:val="Heading 5 Char"/>
    <w:basedOn w:val="DefaultParagraphFont"/>
    <w:link w:val="Heading5"/>
    <w:uiPriority w:val="99"/>
    <w:semiHidden/>
    <w:locked/>
    <w:rsid w:val="009E753C"/>
    <w:rPr>
      <w:caps/>
      <w:color w:val="365F91"/>
      <w:spacing w:val="10"/>
    </w:rPr>
  </w:style>
  <w:style w:type="character" w:customStyle="1" w:styleId="Heading6Char">
    <w:name w:val="Heading 6 Char"/>
    <w:basedOn w:val="DefaultParagraphFont"/>
    <w:link w:val="Heading6"/>
    <w:uiPriority w:val="99"/>
    <w:semiHidden/>
    <w:locked/>
    <w:rsid w:val="009E753C"/>
    <w:rPr>
      <w:caps/>
      <w:color w:val="365F91"/>
      <w:spacing w:val="10"/>
    </w:rPr>
  </w:style>
  <w:style w:type="character" w:customStyle="1" w:styleId="Heading7Char">
    <w:name w:val="Heading 7 Char"/>
    <w:basedOn w:val="DefaultParagraphFont"/>
    <w:link w:val="Heading7"/>
    <w:uiPriority w:val="99"/>
    <w:semiHidden/>
    <w:locked/>
    <w:rsid w:val="009E753C"/>
    <w:rPr>
      <w:caps/>
      <w:color w:val="365F91"/>
      <w:spacing w:val="10"/>
    </w:rPr>
  </w:style>
  <w:style w:type="character" w:customStyle="1" w:styleId="Heading8Char">
    <w:name w:val="Heading 8 Char"/>
    <w:basedOn w:val="DefaultParagraphFont"/>
    <w:link w:val="Heading8"/>
    <w:uiPriority w:val="99"/>
    <w:semiHidden/>
    <w:locked/>
    <w:rsid w:val="009E753C"/>
    <w:rPr>
      <w:caps/>
      <w:spacing w:val="10"/>
      <w:sz w:val="18"/>
      <w:szCs w:val="18"/>
    </w:rPr>
  </w:style>
  <w:style w:type="character" w:customStyle="1" w:styleId="Heading9Char">
    <w:name w:val="Heading 9 Char"/>
    <w:basedOn w:val="DefaultParagraphFont"/>
    <w:link w:val="Heading9"/>
    <w:uiPriority w:val="99"/>
    <w:semiHidden/>
    <w:locked/>
    <w:rsid w:val="009E753C"/>
    <w:rPr>
      <w:i/>
      <w:iCs/>
      <w:caps/>
      <w:spacing w:val="10"/>
      <w:sz w:val="18"/>
      <w:szCs w:val="18"/>
    </w:rPr>
  </w:style>
  <w:style w:type="paragraph" w:styleId="Caption">
    <w:name w:val="caption"/>
    <w:basedOn w:val="Normal"/>
    <w:next w:val="Normal"/>
    <w:uiPriority w:val="99"/>
    <w:qFormat/>
    <w:rsid w:val="009E753C"/>
    <w:rPr>
      <w:b/>
      <w:bCs/>
      <w:color w:val="365F91"/>
      <w:sz w:val="16"/>
      <w:szCs w:val="16"/>
    </w:rPr>
  </w:style>
  <w:style w:type="paragraph" w:styleId="Title">
    <w:name w:val="Title"/>
    <w:basedOn w:val="Normal"/>
    <w:next w:val="Normal"/>
    <w:link w:val="TitleChar"/>
    <w:uiPriority w:val="99"/>
    <w:qFormat/>
    <w:rsid w:val="009E753C"/>
    <w:pPr>
      <w:spacing w:before="720"/>
    </w:pPr>
    <w:rPr>
      <w:caps/>
      <w:color w:val="4F81BD"/>
      <w:sz w:val="52"/>
      <w:szCs w:val="52"/>
    </w:rPr>
  </w:style>
  <w:style w:type="character" w:customStyle="1" w:styleId="TitleChar">
    <w:name w:val="Title Char"/>
    <w:basedOn w:val="DefaultParagraphFont"/>
    <w:link w:val="Title"/>
    <w:uiPriority w:val="99"/>
    <w:locked/>
    <w:rsid w:val="009E753C"/>
    <w:rPr>
      <w:caps/>
      <w:color w:val="4F81BD"/>
      <w:spacing w:val="10"/>
      <w:kern w:val="28"/>
      <w:sz w:val="52"/>
      <w:szCs w:val="52"/>
    </w:rPr>
  </w:style>
  <w:style w:type="paragraph" w:styleId="Subtitle">
    <w:name w:val="Subtitle"/>
    <w:basedOn w:val="Normal"/>
    <w:next w:val="Normal"/>
    <w:link w:val="SubtitleChar"/>
    <w:uiPriority w:val="99"/>
    <w:qFormat/>
    <w:rsid w:val="009E753C"/>
    <w:pPr>
      <w:spacing w:after="1000"/>
    </w:pPr>
    <w:rPr>
      <w:caps/>
      <w:color w:val="595959"/>
      <w:sz w:val="24"/>
      <w:szCs w:val="24"/>
    </w:rPr>
  </w:style>
  <w:style w:type="character" w:customStyle="1" w:styleId="SubtitleChar">
    <w:name w:val="Subtitle Char"/>
    <w:basedOn w:val="DefaultParagraphFont"/>
    <w:link w:val="Subtitle"/>
    <w:uiPriority w:val="99"/>
    <w:locked/>
    <w:rsid w:val="009E753C"/>
    <w:rPr>
      <w:caps/>
      <w:color w:val="595959"/>
      <w:spacing w:val="10"/>
      <w:sz w:val="24"/>
      <w:szCs w:val="24"/>
    </w:rPr>
  </w:style>
  <w:style w:type="character" w:styleId="Strong">
    <w:name w:val="Strong"/>
    <w:basedOn w:val="DefaultParagraphFont"/>
    <w:uiPriority w:val="99"/>
    <w:qFormat/>
    <w:rsid w:val="009E753C"/>
    <w:rPr>
      <w:b/>
      <w:bCs/>
    </w:rPr>
  </w:style>
  <w:style w:type="character" w:styleId="Emphasis">
    <w:name w:val="Emphasis"/>
    <w:basedOn w:val="DefaultParagraphFont"/>
    <w:uiPriority w:val="99"/>
    <w:qFormat/>
    <w:rsid w:val="009E753C"/>
    <w:rPr>
      <w:caps/>
      <w:color w:val="243F60"/>
      <w:spacing w:val="5"/>
    </w:rPr>
  </w:style>
  <w:style w:type="paragraph" w:styleId="NoSpacing">
    <w:name w:val="No Spacing"/>
    <w:basedOn w:val="Normal"/>
    <w:link w:val="NoSpacingChar"/>
    <w:uiPriority w:val="99"/>
    <w:qFormat/>
    <w:rsid w:val="009E753C"/>
  </w:style>
  <w:style w:type="character" w:customStyle="1" w:styleId="NoSpacingChar">
    <w:name w:val="No Spacing Char"/>
    <w:basedOn w:val="DefaultParagraphFont"/>
    <w:link w:val="NoSpacing"/>
    <w:uiPriority w:val="99"/>
    <w:locked/>
    <w:rsid w:val="009E753C"/>
    <w:rPr>
      <w:sz w:val="20"/>
      <w:szCs w:val="20"/>
    </w:rPr>
  </w:style>
  <w:style w:type="paragraph" w:styleId="ListParagraph">
    <w:name w:val="List Paragraph"/>
    <w:basedOn w:val="Normal"/>
    <w:uiPriority w:val="99"/>
    <w:qFormat/>
    <w:rsid w:val="009E753C"/>
    <w:pPr>
      <w:ind w:left="720"/>
    </w:pPr>
  </w:style>
  <w:style w:type="paragraph" w:styleId="Quote">
    <w:name w:val="Quote"/>
    <w:basedOn w:val="Normal"/>
    <w:next w:val="Normal"/>
    <w:link w:val="QuoteChar"/>
    <w:uiPriority w:val="99"/>
    <w:qFormat/>
    <w:rsid w:val="009E753C"/>
    <w:rPr>
      <w:i/>
      <w:iCs/>
    </w:rPr>
  </w:style>
  <w:style w:type="character" w:customStyle="1" w:styleId="QuoteChar">
    <w:name w:val="Quote Char"/>
    <w:basedOn w:val="DefaultParagraphFont"/>
    <w:link w:val="Quote"/>
    <w:uiPriority w:val="99"/>
    <w:locked/>
    <w:rsid w:val="009E753C"/>
    <w:rPr>
      <w:i/>
      <w:iCs/>
      <w:sz w:val="20"/>
      <w:szCs w:val="20"/>
    </w:rPr>
  </w:style>
  <w:style w:type="paragraph" w:styleId="IntenseQuote">
    <w:name w:val="Intense Quote"/>
    <w:basedOn w:val="Normal"/>
    <w:next w:val="Normal"/>
    <w:link w:val="IntenseQuoteChar"/>
    <w:uiPriority w:val="99"/>
    <w:qFormat/>
    <w:rsid w:val="009E753C"/>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99"/>
    <w:locked/>
    <w:rsid w:val="009E753C"/>
    <w:rPr>
      <w:i/>
      <w:iCs/>
      <w:color w:val="4F81BD"/>
      <w:sz w:val="20"/>
      <w:szCs w:val="20"/>
    </w:rPr>
  </w:style>
  <w:style w:type="character" w:styleId="SubtleEmphasis">
    <w:name w:val="Subtle Emphasis"/>
    <w:basedOn w:val="DefaultParagraphFont"/>
    <w:uiPriority w:val="99"/>
    <w:qFormat/>
    <w:rsid w:val="009E753C"/>
    <w:rPr>
      <w:i/>
      <w:iCs/>
      <w:color w:val="243F60"/>
    </w:rPr>
  </w:style>
  <w:style w:type="character" w:styleId="IntenseEmphasis">
    <w:name w:val="Intense Emphasis"/>
    <w:basedOn w:val="DefaultParagraphFont"/>
    <w:uiPriority w:val="99"/>
    <w:qFormat/>
    <w:rsid w:val="009E753C"/>
    <w:rPr>
      <w:b/>
      <w:bCs/>
      <w:caps/>
      <w:color w:val="243F60"/>
      <w:spacing w:val="10"/>
    </w:rPr>
  </w:style>
  <w:style w:type="character" w:styleId="SubtleReference">
    <w:name w:val="Subtle Reference"/>
    <w:basedOn w:val="DefaultParagraphFont"/>
    <w:uiPriority w:val="99"/>
    <w:qFormat/>
    <w:rsid w:val="009E753C"/>
    <w:rPr>
      <w:b/>
      <w:bCs/>
      <w:color w:val="4F81BD"/>
    </w:rPr>
  </w:style>
  <w:style w:type="character" w:styleId="IntenseReference">
    <w:name w:val="Intense Reference"/>
    <w:basedOn w:val="DefaultParagraphFont"/>
    <w:uiPriority w:val="99"/>
    <w:qFormat/>
    <w:rsid w:val="009E753C"/>
    <w:rPr>
      <w:b/>
      <w:bCs/>
      <w:i/>
      <w:iCs/>
      <w:caps/>
      <w:color w:val="4F81BD"/>
    </w:rPr>
  </w:style>
  <w:style w:type="character" w:styleId="BookTitle">
    <w:name w:val="Book Title"/>
    <w:basedOn w:val="DefaultParagraphFont"/>
    <w:uiPriority w:val="99"/>
    <w:qFormat/>
    <w:rsid w:val="009E753C"/>
    <w:rPr>
      <w:b/>
      <w:bCs/>
      <w:i/>
      <w:iCs/>
      <w:spacing w:val="9"/>
    </w:rPr>
  </w:style>
  <w:style w:type="paragraph" w:styleId="TOCHeading">
    <w:name w:val="TOC Heading"/>
    <w:basedOn w:val="Heading1"/>
    <w:next w:val="Normal"/>
    <w:uiPriority w:val="99"/>
    <w:qFormat/>
    <w:rsid w:val="009E753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3</Pages>
  <Words>908</Words>
  <Characters>5452</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Pawłowicz-Napieralska</dc:creator>
  <cp:keywords/>
  <dc:description/>
  <cp:lastModifiedBy>user</cp:lastModifiedBy>
  <cp:revision>4</cp:revision>
  <dcterms:created xsi:type="dcterms:W3CDTF">2015-08-17T09:52:00Z</dcterms:created>
  <dcterms:modified xsi:type="dcterms:W3CDTF">2015-08-18T07:28:00Z</dcterms:modified>
</cp:coreProperties>
</file>